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80249F">
        <w:rPr>
          <w:b/>
          <w:caps/>
          <w:sz w:val="24"/>
          <w:szCs w:val="24"/>
        </w:rPr>
        <w:t>06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F3830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A7D59">
        <w:rPr>
          <w:b/>
          <w:sz w:val="24"/>
          <w:szCs w:val="24"/>
        </w:rPr>
        <w:t>1</w:t>
      </w:r>
      <w:r w:rsidR="0081304B">
        <w:rPr>
          <w:b/>
          <w:sz w:val="24"/>
          <w:szCs w:val="24"/>
        </w:rPr>
        <w:t>3</w:t>
      </w:r>
      <w:r w:rsidR="002A7D59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55B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7D59">
        <w:rPr>
          <w:sz w:val="24"/>
          <w:szCs w:val="24"/>
        </w:rPr>
        <w:t>1</w:t>
      </w:r>
      <w:r w:rsidR="0081304B">
        <w:rPr>
          <w:sz w:val="24"/>
          <w:szCs w:val="24"/>
        </w:rPr>
        <w:t>3</w:t>
      </w:r>
      <w:r w:rsidR="002A7D59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304B" w:rsidRPr="0081304B">
        <w:rPr>
          <w:sz w:val="24"/>
          <w:szCs w:val="24"/>
        </w:rPr>
        <w:t>01.11</w:t>
      </w:r>
      <w:r w:rsidR="0081304B">
        <w:rPr>
          <w:sz w:val="24"/>
          <w:szCs w:val="24"/>
        </w:rPr>
        <w:t>.2021</w:t>
      </w:r>
      <w:r w:rsidR="0081304B" w:rsidRPr="0081304B">
        <w:rPr>
          <w:sz w:val="24"/>
          <w:szCs w:val="24"/>
        </w:rPr>
        <w:t xml:space="preserve">г. в Адвокатскую палату Московской области поступила жалоба представителя доверителя </w:t>
      </w:r>
      <w:r w:rsidR="00955BD0">
        <w:rPr>
          <w:sz w:val="24"/>
          <w:szCs w:val="24"/>
        </w:rPr>
        <w:t>Ф.С.И.</w:t>
      </w:r>
      <w:r w:rsidR="0081304B" w:rsidRPr="0081304B">
        <w:rPr>
          <w:sz w:val="24"/>
          <w:szCs w:val="24"/>
        </w:rPr>
        <w:t xml:space="preserve"> – </w:t>
      </w:r>
      <w:r w:rsidR="00955BD0">
        <w:rPr>
          <w:sz w:val="24"/>
          <w:szCs w:val="24"/>
        </w:rPr>
        <w:t>П.Д.С.</w:t>
      </w:r>
      <w:r w:rsidR="0081304B" w:rsidRPr="0081304B">
        <w:rPr>
          <w:sz w:val="24"/>
          <w:szCs w:val="24"/>
        </w:rPr>
        <w:t xml:space="preserve"> в отношении адвоката </w:t>
      </w:r>
      <w:r w:rsidR="00955BD0">
        <w:rPr>
          <w:sz w:val="24"/>
          <w:szCs w:val="24"/>
        </w:rPr>
        <w:t>К.И.А.</w:t>
      </w:r>
      <w:r w:rsidR="0081304B" w:rsidRPr="0081304B">
        <w:rPr>
          <w:sz w:val="24"/>
          <w:szCs w:val="24"/>
        </w:rPr>
        <w:t xml:space="preserve">, имеющего регистрационный номер </w:t>
      </w:r>
      <w:r w:rsidR="00955BD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55BD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81304B" w:rsidRPr="0081304B" w:rsidRDefault="006E4033" w:rsidP="0081304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1304B" w:rsidRPr="0081304B">
        <w:rPr>
          <w:sz w:val="24"/>
          <w:szCs w:val="24"/>
        </w:rPr>
        <w:t>05.08.2021 г. с адвокатом было заключено соглашение на представление интересов Ф</w:t>
      </w:r>
      <w:r w:rsidR="00955BD0">
        <w:rPr>
          <w:sz w:val="24"/>
          <w:szCs w:val="24"/>
        </w:rPr>
        <w:t>.</w:t>
      </w:r>
      <w:r w:rsidR="0081304B" w:rsidRPr="0081304B">
        <w:rPr>
          <w:sz w:val="24"/>
          <w:szCs w:val="24"/>
        </w:rPr>
        <w:t>С.И. с подготовкой заявления в структурное подразделение ГУ МВД, в порядке ст. 144-145 УПК РФ в отношении КПК «</w:t>
      </w:r>
      <w:r w:rsidR="00955BD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>», ООО УК «</w:t>
      </w:r>
      <w:r w:rsidR="00955BD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>», ООО «</w:t>
      </w:r>
      <w:r w:rsidR="00955BD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>», ПК «</w:t>
      </w:r>
      <w:r w:rsidR="00955BD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 xml:space="preserve">». Адвокату выплачено вознаграждение в размере 50 000 рублей. </w:t>
      </w:r>
    </w:p>
    <w:p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10.09.2021 г. с адвокатом было заключено второе соглашение, предметом которого являлось составление и отправка претензии на стадии досудебного урегулирования о расторжении договора и возврате денежных средств с ПК «</w:t>
      </w:r>
      <w:r w:rsidR="00955BD0">
        <w:rPr>
          <w:sz w:val="24"/>
          <w:szCs w:val="24"/>
        </w:rPr>
        <w:t>…..</w:t>
      </w:r>
      <w:r w:rsidRPr="0081304B">
        <w:rPr>
          <w:sz w:val="24"/>
          <w:szCs w:val="24"/>
        </w:rPr>
        <w:t>», подготовка искового заявления в отношении ПК «</w:t>
      </w:r>
      <w:r w:rsidR="00955BD0">
        <w:rPr>
          <w:sz w:val="24"/>
          <w:szCs w:val="24"/>
        </w:rPr>
        <w:t>…..</w:t>
      </w:r>
      <w:r w:rsidRPr="0081304B">
        <w:rPr>
          <w:sz w:val="24"/>
          <w:szCs w:val="24"/>
        </w:rPr>
        <w:t>». Адвокату выплачено вознаграждение в размере 105 000 рублей.</w:t>
      </w:r>
    </w:p>
    <w:p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По третьему соглашени</w:t>
      </w:r>
      <w:r w:rsidR="00CC0E07">
        <w:rPr>
          <w:sz w:val="24"/>
          <w:szCs w:val="24"/>
        </w:rPr>
        <w:t>ю</w:t>
      </w:r>
      <w:r w:rsidRPr="0081304B">
        <w:rPr>
          <w:sz w:val="24"/>
          <w:szCs w:val="24"/>
        </w:rPr>
        <w:t>, от 20.10.2021 г. заявитель не выплачивала адвокату вознаграждение.</w:t>
      </w:r>
    </w:p>
    <w:p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Заявитель считает, что соглашение от 05.08.2021 г. было заключено под влиянием заблуждения, поскольку адвокат уверял в необходимости совершения юридических действий, которые не могли привести к разрешению спорных правоотношений.</w:t>
      </w:r>
    </w:p>
    <w:p w:rsidR="00425ABE" w:rsidRPr="00A85A87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По соглашению от 10.09.2021г. адвокат составил претензию и исковое заявление с грубыми нарушениями. В претензии адвокат сослался только на Закон РФ «О потребительской кооперации», без учёта норм ГК РФ, что не позволило заявителю расторгнуть договор ранее, чем через 180 дней и вернуть денежные средства. Исковое заявление адвокат составил и подал в К</w:t>
      </w:r>
      <w:r w:rsidR="00955BD0">
        <w:rPr>
          <w:sz w:val="24"/>
          <w:szCs w:val="24"/>
        </w:rPr>
        <w:t>.</w:t>
      </w:r>
      <w:r w:rsidRPr="0081304B">
        <w:rPr>
          <w:sz w:val="24"/>
          <w:szCs w:val="24"/>
        </w:rPr>
        <w:t xml:space="preserve"> городской суд МО, не учитывая, что такое исковое заявление должно быть подано по месту жительства (месту нахождения) ответчика</w:t>
      </w:r>
      <w:r w:rsidR="00425ABE">
        <w:rPr>
          <w:sz w:val="24"/>
          <w:szCs w:val="24"/>
        </w:rPr>
        <w:t>.</w:t>
      </w:r>
    </w:p>
    <w:p w:rsidR="00425ABE" w:rsidRPr="00446718" w:rsidRDefault="000F6C6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81304B">
        <w:rPr>
          <w:sz w:val="24"/>
          <w:szCs w:val="24"/>
        </w:rPr>
        <w:t>1</w:t>
      </w:r>
      <w:r>
        <w:rPr>
          <w:sz w:val="24"/>
          <w:szCs w:val="24"/>
        </w:rPr>
        <w:t>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E2BC1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2BC1">
        <w:rPr>
          <w:sz w:val="24"/>
          <w:szCs w:val="24"/>
        </w:rPr>
        <w:t>4203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04B">
        <w:rPr>
          <w:sz w:val="24"/>
          <w:szCs w:val="24"/>
        </w:rPr>
        <w:t>21.12</w:t>
      </w:r>
      <w:r>
        <w:rPr>
          <w:sz w:val="24"/>
          <w:szCs w:val="24"/>
        </w:rPr>
        <w:t xml:space="preserve">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81304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1304B">
        <w:rPr>
          <w:sz w:val="24"/>
          <w:szCs w:val="24"/>
        </w:rPr>
        <w:t>не явилась, уведомлена. Представитель заявителя – М</w:t>
      </w:r>
      <w:r w:rsidR="00955BD0">
        <w:rPr>
          <w:sz w:val="24"/>
          <w:szCs w:val="24"/>
        </w:rPr>
        <w:t>.</w:t>
      </w:r>
      <w:r w:rsidR="0081304B">
        <w:rPr>
          <w:sz w:val="24"/>
          <w:szCs w:val="24"/>
        </w:rPr>
        <w:t>О.В. – в заседание квалификационной комиссии явился,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813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81304B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1304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55BD0">
        <w:rPr>
          <w:sz w:val="24"/>
          <w:szCs w:val="24"/>
        </w:rPr>
        <w:t>К.И.А.</w:t>
      </w:r>
      <w:r w:rsidRPr="0081304B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Ф</w:t>
      </w:r>
      <w:r w:rsidR="00955BD0">
        <w:rPr>
          <w:sz w:val="24"/>
          <w:szCs w:val="24"/>
        </w:rPr>
        <w:t>.</w:t>
      </w:r>
      <w:r w:rsidRPr="0081304B">
        <w:rPr>
          <w:sz w:val="24"/>
          <w:szCs w:val="24"/>
        </w:rPr>
        <w:t>С.И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81304B">
        <w:rPr>
          <w:sz w:val="24"/>
          <w:szCs w:val="24"/>
          <w:lang w:eastAsia="en-US"/>
        </w:rPr>
        <w:t>не явилась</w:t>
      </w:r>
      <w:r w:rsidR="000F6C62">
        <w:rPr>
          <w:sz w:val="24"/>
          <w:szCs w:val="24"/>
          <w:lang w:eastAsia="en-US"/>
        </w:rPr>
        <w:t xml:space="preserve">, </w:t>
      </w:r>
      <w:r w:rsidR="0081304B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7259EB">
        <w:rPr>
          <w:sz w:val="24"/>
          <w:szCs w:val="24"/>
          <w:lang w:eastAsia="en-US"/>
        </w:rPr>
        <w:t xml:space="preserve">не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7259E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CC0E07" w:rsidRDefault="00CC0E07" w:rsidP="00387137">
      <w:pPr>
        <w:ind w:firstLine="708"/>
        <w:jc w:val="both"/>
        <w:rPr>
          <w:sz w:val="24"/>
          <w:szCs w:val="24"/>
          <w:lang w:eastAsia="en-US"/>
        </w:rPr>
      </w:pPr>
    </w:p>
    <w:p w:rsidR="00387137" w:rsidRDefault="007259EB" w:rsidP="003871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6743C3">
        <w:rPr>
          <w:sz w:val="24"/>
          <w:szCs w:val="24"/>
          <w:lang w:eastAsia="en-US"/>
        </w:rPr>
        <w:t>, поскольку обстоятельства дисциплинарного не были полностью выяснены.</w:t>
      </w:r>
      <w:r w:rsidR="00387137">
        <w:rPr>
          <w:sz w:val="24"/>
          <w:szCs w:val="24"/>
          <w:lang w:eastAsia="en-US"/>
        </w:rPr>
        <w:t xml:space="preserve"> </w:t>
      </w:r>
    </w:p>
    <w:p w:rsidR="006743C3" w:rsidRDefault="006743C3" w:rsidP="003871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тексту соглашения от 20.10.21г., поручение (подготовка и подача претензии и искового заявления) считается исполненным «до принятия решения», что имеет признаки намеренного введения в заблуждение относительно разумно ожидаемого доверителем объёма и содержания правовой работы. В нарушение п.1 ст.21 КПЭА адвокатом не представлено затребованное адвокатское производство, обосновывающее надлежащее исполнение соглашения, которое</w:t>
      </w:r>
      <w:r w:rsidR="00387137">
        <w:rPr>
          <w:sz w:val="24"/>
          <w:szCs w:val="24"/>
        </w:rPr>
        <w:t xml:space="preserve">, судя по имеющимся документам, </w:t>
      </w:r>
      <w:r>
        <w:rPr>
          <w:sz w:val="24"/>
          <w:szCs w:val="24"/>
        </w:rPr>
        <w:t>продолжает действовать</w:t>
      </w:r>
      <w:r w:rsidR="00C15019">
        <w:rPr>
          <w:sz w:val="24"/>
          <w:szCs w:val="24"/>
        </w:rPr>
        <w:t xml:space="preserve"> на момент рассмотрения дисциплинарного дела Советом</w:t>
      </w:r>
      <w:r>
        <w:rPr>
          <w:sz w:val="24"/>
          <w:szCs w:val="24"/>
        </w:rPr>
        <w:t>.</w:t>
      </w:r>
    </w:p>
    <w:p w:rsidR="007259EB" w:rsidRDefault="00C15019" w:rsidP="00725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заключение квалификационной комиссии о соблюдении адвокатом требований пп.1) п.1 ст.7 ФЗ «Об адвокатской деятельности и адвокатуре в РФ», п.1) ст.8 КПЭА нельзя признать обоснованным.</w:t>
      </w:r>
    </w:p>
    <w:p w:rsidR="007259EB" w:rsidRPr="00446718" w:rsidRDefault="007259EB" w:rsidP="007259EB">
      <w:pPr>
        <w:ind w:firstLine="708"/>
        <w:jc w:val="both"/>
        <w:rPr>
          <w:sz w:val="24"/>
          <w:szCs w:val="24"/>
          <w:lang w:eastAsia="en-US"/>
        </w:rPr>
      </w:pPr>
    </w:p>
    <w:p w:rsidR="007259EB" w:rsidRDefault="007259EB" w:rsidP="007259E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7259EB" w:rsidRPr="00C018D0" w:rsidRDefault="007259EB" w:rsidP="007259EB">
      <w:pPr>
        <w:ind w:firstLine="708"/>
        <w:jc w:val="both"/>
        <w:rPr>
          <w:color w:val="000000"/>
          <w:sz w:val="24"/>
          <w:szCs w:val="24"/>
        </w:rPr>
      </w:pPr>
    </w:p>
    <w:p w:rsidR="007259EB" w:rsidRPr="001D4D00" w:rsidRDefault="007259EB" w:rsidP="007259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7259EB" w:rsidRPr="001D4D00" w:rsidRDefault="007259EB" w:rsidP="007259EB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B23290" w:rsidRDefault="007259EB" w:rsidP="007259E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955BD0">
        <w:rPr>
          <w:szCs w:val="24"/>
        </w:rPr>
        <w:t>К.И.А.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955BD0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04" w:rsidRDefault="00A44004" w:rsidP="00C01A07">
      <w:r>
        <w:separator/>
      </w:r>
    </w:p>
  </w:endnote>
  <w:endnote w:type="continuationSeparator" w:id="0">
    <w:p w:rsidR="00A44004" w:rsidRDefault="00A440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04" w:rsidRDefault="00A44004" w:rsidP="00C01A07">
      <w:r>
        <w:separator/>
      </w:r>
    </w:p>
  </w:footnote>
  <w:footnote w:type="continuationSeparator" w:id="0">
    <w:p w:rsidR="00A44004" w:rsidRDefault="00A440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34039D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955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4039D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55BD0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004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9805-7464-4BD1-AB57-1B94A23D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2022-03-02T09:17:00Z</dcterms:created>
  <dcterms:modified xsi:type="dcterms:W3CDTF">2022-03-17T19:02:00Z</dcterms:modified>
</cp:coreProperties>
</file>